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81A" w:rsidRPr="00BD79D2" w:rsidRDefault="0090281A" w:rsidP="00DB48DC">
      <w:pPr>
        <w:jc w:val="center"/>
        <w:rPr>
          <w:rFonts w:ascii="Times New Roman" w:hAnsi="Times New Roman"/>
          <w:b/>
          <w:sz w:val="28"/>
          <w:szCs w:val="28"/>
        </w:rPr>
      </w:pPr>
      <w:proofErr w:type="spellStart"/>
      <w:r w:rsidRPr="00BD79D2">
        <w:rPr>
          <w:rFonts w:ascii="Times New Roman" w:hAnsi="Times New Roman"/>
          <w:b/>
          <w:sz w:val="28"/>
          <w:szCs w:val="28"/>
        </w:rPr>
        <w:t>Негонококковые</w:t>
      </w:r>
      <w:proofErr w:type="spellEnd"/>
      <w:r w:rsidRPr="00BD79D2">
        <w:rPr>
          <w:rFonts w:ascii="Times New Roman" w:hAnsi="Times New Roman"/>
          <w:b/>
          <w:sz w:val="28"/>
          <w:szCs w:val="28"/>
        </w:rPr>
        <w:t xml:space="preserve"> уретриты, ассоциированные с условно – патогенной флорой.</w:t>
      </w:r>
    </w:p>
    <w:p w:rsidR="00BD79D2" w:rsidRDefault="00BD79D2" w:rsidP="00BD79D2">
      <w:pPr>
        <w:jc w:val="right"/>
        <w:rPr>
          <w:rFonts w:ascii="Times New Roman" w:hAnsi="Times New Roman"/>
          <w:b/>
          <w:sz w:val="24"/>
          <w:szCs w:val="24"/>
        </w:rPr>
      </w:pPr>
      <w:proofErr w:type="spellStart"/>
      <w:r>
        <w:rPr>
          <w:rFonts w:ascii="Times New Roman" w:hAnsi="Times New Roman"/>
          <w:b/>
          <w:sz w:val="24"/>
          <w:szCs w:val="24"/>
        </w:rPr>
        <w:t>Асхаева</w:t>
      </w:r>
      <w:proofErr w:type="spellEnd"/>
      <w:r>
        <w:rPr>
          <w:rFonts w:ascii="Times New Roman" w:hAnsi="Times New Roman"/>
          <w:b/>
          <w:sz w:val="24"/>
          <w:szCs w:val="24"/>
        </w:rPr>
        <w:t xml:space="preserve"> Т.Л.</w:t>
      </w:r>
      <w:r>
        <w:rPr>
          <w:rFonts w:ascii="Times New Roman" w:hAnsi="Times New Roman"/>
          <w:b/>
          <w:sz w:val="24"/>
          <w:szCs w:val="24"/>
        </w:rPr>
        <w:t xml:space="preserve">, врач </w:t>
      </w:r>
      <w:proofErr w:type="gramStart"/>
      <w:r>
        <w:rPr>
          <w:rFonts w:ascii="Times New Roman" w:hAnsi="Times New Roman"/>
          <w:b/>
          <w:sz w:val="24"/>
          <w:szCs w:val="24"/>
        </w:rPr>
        <w:t>Иркутского</w:t>
      </w:r>
      <w:proofErr w:type="gramEnd"/>
      <w:r>
        <w:rPr>
          <w:rFonts w:ascii="Times New Roman" w:hAnsi="Times New Roman"/>
          <w:b/>
          <w:sz w:val="24"/>
          <w:szCs w:val="24"/>
        </w:rPr>
        <w:t xml:space="preserve"> </w:t>
      </w:r>
    </w:p>
    <w:p w:rsidR="00BD79D2" w:rsidRDefault="00BD79D2" w:rsidP="00BD79D2">
      <w:pPr>
        <w:jc w:val="right"/>
        <w:rPr>
          <w:rFonts w:ascii="Times New Roman" w:hAnsi="Times New Roman"/>
          <w:b/>
          <w:sz w:val="24"/>
          <w:szCs w:val="24"/>
        </w:rPr>
      </w:pPr>
      <w:r>
        <w:rPr>
          <w:rFonts w:ascii="Times New Roman" w:hAnsi="Times New Roman"/>
          <w:b/>
          <w:sz w:val="24"/>
          <w:szCs w:val="24"/>
        </w:rPr>
        <w:t>консультативно-диагностического отделения</w:t>
      </w:r>
    </w:p>
    <w:p w:rsidR="00BD79D2" w:rsidRPr="00DB48DC" w:rsidRDefault="00BD79D2" w:rsidP="00DB48DC">
      <w:pPr>
        <w:jc w:val="center"/>
        <w:rPr>
          <w:rFonts w:ascii="Times New Roman" w:hAnsi="Times New Roman"/>
          <w:b/>
          <w:sz w:val="24"/>
          <w:szCs w:val="24"/>
        </w:rPr>
      </w:pPr>
    </w:p>
    <w:p w:rsidR="0090281A" w:rsidRPr="00DB48DC" w:rsidRDefault="0090281A" w:rsidP="00DB48DC">
      <w:pPr>
        <w:spacing w:after="0" w:line="240" w:lineRule="auto"/>
        <w:ind w:firstLine="1134"/>
        <w:jc w:val="both"/>
        <w:rPr>
          <w:rFonts w:ascii="Times New Roman" w:hAnsi="Times New Roman"/>
          <w:sz w:val="24"/>
          <w:szCs w:val="24"/>
        </w:rPr>
      </w:pPr>
      <w:r w:rsidRPr="00DB48DC">
        <w:rPr>
          <w:rFonts w:ascii="Times New Roman" w:hAnsi="Times New Roman"/>
          <w:sz w:val="24"/>
          <w:szCs w:val="24"/>
        </w:rPr>
        <w:t>В настоящее  время, несмотря на широкое применение антимикробных препаратов, инфекционные заболевания и осложнения, обусловленные микробными агентами, по-прежнему занимают доминирующее положение в патологии человека.  В  свою очередь, среди бактериальных заболеваний большой удельный вес составляют патологические состояния, связанные с нарушением нормальной микрофлоры организма – хозяина и, в частности, с развитием бактериальных уретритов у мужчин.</w:t>
      </w:r>
    </w:p>
    <w:p w:rsidR="0090281A" w:rsidRPr="00DB48DC" w:rsidRDefault="0090281A" w:rsidP="00DB48DC">
      <w:pPr>
        <w:spacing w:after="0" w:line="240" w:lineRule="auto"/>
        <w:ind w:firstLine="1134"/>
        <w:jc w:val="both"/>
        <w:rPr>
          <w:rFonts w:ascii="Times New Roman" w:hAnsi="Times New Roman"/>
          <w:sz w:val="24"/>
          <w:szCs w:val="24"/>
        </w:rPr>
      </w:pPr>
      <w:r w:rsidRPr="00DB48DC">
        <w:rPr>
          <w:rFonts w:ascii="Times New Roman" w:hAnsi="Times New Roman"/>
          <w:sz w:val="24"/>
          <w:szCs w:val="24"/>
        </w:rPr>
        <w:t xml:space="preserve">Участие в возникновении бактериальных уретритов принимают патогенные и условно-патогенные бактерии, многие из которых входят в состав нормальной микрофлоры или являются облигатными паразитами человека.. Среди таких возбудителей грамотрицательные, грамположительные микроорганизмы, аэробные и анаэробные бактерии </w:t>
      </w:r>
      <w:proofErr w:type="gramStart"/>
      <w:r w:rsidRPr="00DB48DC">
        <w:rPr>
          <w:rFonts w:ascii="Times New Roman" w:hAnsi="Times New Roman"/>
          <w:sz w:val="24"/>
          <w:szCs w:val="24"/>
        </w:rPr>
        <w:t xml:space="preserve">( </w:t>
      </w:r>
      <w:proofErr w:type="gramEnd"/>
      <w:r w:rsidRPr="00DB48DC">
        <w:rPr>
          <w:rFonts w:ascii="Times New Roman" w:hAnsi="Times New Roman"/>
          <w:sz w:val="24"/>
          <w:szCs w:val="24"/>
        </w:rPr>
        <w:t xml:space="preserve">такие как стафилококки, стрептококки, </w:t>
      </w:r>
      <w:proofErr w:type="spellStart"/>
      <w:r w:rsidRPr="00DB48DC">
        <w:rPr>
          <w:rFonts w:ascii="Times New Roman" w:hAnsi="Times New Roman"/>
          <w:sz w:val="24"/>
          <w:szCs w:val="24"/>
        </w:rPr>
        <w:t>коринебактерии</w:t>
      </w:r>
      <w:proofErr w:type="spellEnd"/>
      <w:r w:rsidRPr="00DB48DC">
        <w:rPr>
          <w:rFonts w:ascii="Times New Roman" w:hAnsi="Times New Roman"/>
          <w:sz w:val="24"/>
          <w:szCs w:val="24"/>
        </w:rPr>
        <w:t xml:space="preserve">, протей, кишечная палочка, </w:t>
      </w:r>
      <w:proofErr w:type="spellStart"/>
      <w:r w:rsidRPr="00DB48DC">
        <w:rPr>
          <w:rFonts w:ascii="Times New Roman" w:hAnsi="Times New Roman"/>
          <w:sz w:val="24"/>
          <w:szCs w:val="24"/>
        </w:rPr>
        <w:t>гарднереллы</w:t>
      </w:r>
      <w:proofErr w:type="spellEnd"/>
      <w:r w:rsidRPr="00DB48DC">
        <w:rPr>
          <w:rFonts w:ascii="Times New Roman" w:hAnsi="Times New Roman"/>
          <w:sz w:val="24"/>
          <w:szCs w:val="24"/>
        </w:rPr>
        <w:t xml:space="preserve"> и др.)</w:t>
      </w:r>
      <w:r>
        <w:rPr>
          <w:rFonts w:ascii="Times New Roman" w:hAnsi="Times New Roman"/>
          <w:sz w:val="24"/>
          <w:szCs w:val="24"/>
        </w:rPr>
        <w:t xml:space="preserve"> </w:t>
      </w:r>
      <w:r w:rsidRPr="00DB48DC">
        <w:rPr>
          <w:rFonts w:ascii="Times New Roman" w:hAnsi="Times New Roman"/>
          <w:sz w:val="24"/>
          <w:szCs w:val="24"/>
        </w:rPr>
        <w:t>Считается, что с одной стороны, данные микроорганизмы являются представителями нормальной микрофлоры репродуктивной системы и, препятствуя заселению патогенов, обеспечивают колонизационную резистентность экологической ниши. С другой стороны, при определенных условиях приобретая агрессивные потенции, они могут явиться этиологическими факторами воспалительного  процесса в уретре, вызывая бактериальные уретриты.</w:t>
      </w:r>
    </w:p>
    <w:p w:rsidR="0090281A" w:rsidRPr="00DB48DC" w:rsidRDefault="0090281A" w:rsidP="00DB48DC">
      <w:pPr>
        <w:spacing w:after="0" w:line="240" w:lineRule="auto"/>
        <w:ind w:firstLine="1134"/>
        <w:jc w:val="both"/>
        <w:rPr>
          <w:rFonts w:ascii="Times New Roman" w:hAnsi="Times New Roman"/>
          <w:sz w:val="24"/>
          <w:szCs w:val="24"/>
        </w:rPr>
      </w:pPr>
      <w:r w:rsidRPr="00DB48DC">
        <w:rPr>
          <w:rFonts w:ascii="Times New Roman" w:hAnsi="Times New Roman"/>
          <w:sz w:val="24"/>
          <w:szCs w:val="24"/>
        </w:rPr>
        <w:t>Нормальная микрофлора полостей организма человека, включая мочеиспускательный канал, представляет собой сложную многокомпонентную</w:t>
      </w:r>
      <w:proofErr w:type="gramStart"/>
      <w:r w:rsidRPr="00DB48DC">
        <w:rPr>
          <w:rFonts w:ascii="Times New Roman" w:hAnsi="Times New Roman"/>
          <w:sz w:val="24"/>
          <w:szCs w:val="24"/>
        </w:rPr>
        <w:t xml:space="preserve"> ,</w:t>
      </w:r>
      <w:proofErr w:type="gramEnd"/>
      <w:r w:rsidRPr="00DB48DC">
        <w:rPr>
          <w:rFonts w:ascii="Times New Roman" w:hAnsi="Times New Roman"/>
          <w:sz w:val="24"/>
          <w:szCs w:val="24"/>
        </w:rPr>
        <w:t xml:space="preserve"> строго сбалансированную систему, каждый из сочленов которой составляет важное звено в обеспечении состояния </w:t>
      </w:r>
      <w:proofErr w:type="spellStart"/>
      <w:r w:rsidRPr="00DB48DC">
        <w:rPr>
          <w:rFonts w:ascii="Times New Roman" w:hAnsi="Times New Roman"/>
          <w:sz w:val="24"/>
          <w:szCs w:val="24"/>
        </w:rPr>
        <w:t>эубиоза</w:t>
      </w:r>
      <w:proofErr w:type="spellEnd"/>
      <w:r w:rsidRPr="00DB48DC">
        <w:rPr>
          <w:rFonts w:ascii="Times New Roman" w:hAnsi="Times New Roman"/>
          <w:sz w:val="24"/>
          <w:szCs w:val="24"/>
        </w:rPr>
        <w:t xml:space="preserve"> и служит естественным защитным механизмом. При нарушении микроэкологии нарушается микробный баланс, то есть количественный и качественный состав микроорганизмов, при котором потенциально  патогенные бактерии могут </w:t>
      </w:r>
      <w:proofErr w:type="gramStart"/>
      <w:r w:rsidRPr="00DB48DC">
        <w:rPr>
          <w:rFonts w:ascii="Times New Roman" w:hAnsi="Times New Roman"/>
          <w:sz w:val="24"/>
          <w:szCs w:val="24"/>
          <w:lang w:val="en-US"/>
        </w:rPr>
        <w:t>c</w:t>
      </w:r>
      <w:proofErr w:type="gramEnd"/>
      <w:r w:rsidRPr="00DB48DC">
        <w:rPr>
          <w:rFonts w:ascii="Times New Roman" w:hAnsi="Times New Roman"/>
          <w:sz w:val="24"/>
          <w:szCs w:val="24"/>
        </w:rPr>
        <w:t>тать преобладающими в количественном отношении и вызывать заболевание.</w:t>
      </w:r>
    </w:p>
    <w:p w:rsidR="0090281A" w:rsidRPr="00DB48DC" w:rsidRDefault="0090281A" w:rsidP="00DB48DC">
      <w:pPr>
        <w:spacing w:after="0" w:line="240" w:lineRule="auto"/>
        <w:ind w:firstLine="1134"/>
        <w:jc w:val="both"/>
        <w:rPr>
          <w:rFonts w:ascii="Times New Roman" w:hAnsi="Times New Roman"/>
          <w:sz w:val="24"/>
          <w:szCs w:val="24"/>
        </w:rPr>
      </w:pPr>
      <w:r w:rsidRPr="00DB48DC">
        <w:rPr>
          <w:rFonts w:ascii="Times New Roman" w:hAnsi="Times New Roman"/>
          <w:sz w:val="24"/>
          <w:szCs w:val="24"/>
        </w:rPr>
        <w:t xml:space="preserve">В урогенитальный тракт условно патогенные  бактерии могут попадать гематогенным путем (что бывает крайне редко), </w:t>
      </w:r>
      <w:proofErr w:type="spellStart"/>
      <w:r w:rsidRPr="00DB48DC">
        <w:rPr>
          <w:rFonts w:ascii="Times New Roman" w:hAnsi="Times New Roman"/>
          <w:sz w:val="24"/>
          <w:szCs w:val="24"/>
        </w:rPr>
        <w:t>лимфогенным</w:t>
      </w:r>
      <w:proofErr w:type="spellEnd"/>
      <w:r w:rsidRPr="00DB48DC">
        <w:rPr>
          <w:rFonts w:ascii="Times New Roman" w:hAnsi="Times New Roman"/>
          <w:sz w:val="24"/>
          <w:szCs w:val="24"/>
        </w:rPr>
        <w:t xml:space="preserve"> (при уретрите, проктите, колите, трещине заднего прохода) или восходящим  </w:t>
      </w:r>
      <w:proofErr w:type="spellStart"/>
      <w:r w:rsidRPr="00DB48DC">
        <w:rPr>
          <w:rFonts w:ascii="Times New Roman" w:hAnsi="Times New Roman"/>
          <w:sz w:val="24"/>
          <w:szCs w:val="24"/>
        </w:rPr>
        <w:t>уретрогенным</w:t>
      </w:r>
      <w:proofErr w:type="spellEnd"/>
      <w:r w:rsidRPr="00DB48DC">
        <w:rPr>
          <w:rFonts w:ascii="Times New Roman" w:hAnsi="Times New Roman"/>
          <w:sz w:val="24"/>
          <w:szCs w:val="24"/>
        </w:rPr>
        <w:t xml:space="preserve"> путе</w:t>
      </w:r>
      <w:proofErr w:type="gramStart"/>
      <w:r w:rsidRPr="00DB48DC">
        <w:rPr>
          <w:rFonts w:ascii="Times New Roman" w:hAnsi="Times New Roman"/>
          <w:sz w:val="24"/>
          <w:szCs w:val="24"/>
        </w:rPr>
        <w:t>м(</w:t>
      </w:r>
      <w:proofErr w:type="gramEnd"/>
      <w:r w:rsidRPr="00DB48DC">
        <w:rPr>
          <w:rFonts w:ascii="Times New Roman" w:hAnsi="Times New Roman"/>
          <w:sz w:val="24"/>
          <w:szCs w:val="24"/>
        </w:rPr>
        <w:t xml:space="preserve">при уретрите) и нисходящим уретральным путем( при пиелонефрите, цистите), а также при различных травмах. </w:t>
      </w:r>
      <w:proofErr w:type="gramStart"/>
      <w:r w:rsidRPr="00DB48DC">
        <w:rPr>
          <w:rFonts w:ascii="Times New Roman" w:hAnsi="Times New Roman"/>
          <w:sz w:val="24"/>
          <w:szCs w:val="24"/>
        </w:rPr>
        <w:t>Но</w:t>
      </w:r>
      <w:proofErr w:type="gramEnd"/>
      <w:r w:rsidRPr="00DB48DC">
        <w:rPr>
          <w:rFonts w:ascii="Times New Roman" w:hAnsi="Times New Roman"/>
          <w:sz w:val="24"/>
          <w:szCs w:val="24"/>
        </w:rPr>
        <w:t xml:space="preserve">  по мнению многих авторов, основным путем инфицирования мочеполового тракта является восходящий уретральный (</w:t>
      </w:r>
      <w:proofErr w:type="spellStart"/>
      <w:r w:rsidRPr="00DB48DC">
        <w:rPr>
          <w:rFonts w:ascii="Times New Roman" w:hAnsi="Times New Roman"/>
          <w:sz w:val="24"/>
          <w:szCs w:val="24"/>
        </w:rPr>
        <w:t>Авров</w:t>
      </w:r>
      <w:proofErr w:type="spellEnd"/>
      <w:r w:rsidRPr="00DB48DC">
        <w:rPr>
          <w:rFonts w:ascii="Times New Roman" w:hAnsi="Times New Roman"/>
          <w:sz w:val="24"/>
          <w:szCs w:val="24"/>
        </w:rPr>
        <w:t xml:space="preserve"> И.И., 2002; Якубович А.И., 2005;  Голубчиков В.А.,2005; Лопаткин Н.А., </w:t>
      </w:r>
      <w:proofErr w:type="spellStart"/>
      <w:r w:rsidRPr="00DB48DC">
        <w:rPr>
          <w:rFonts w:ascii="Times New Roman" w:hAnsi="Times New Roman"/>
          <w:sz w:val="24"/>
          <w:szCs w:val="24"/>
        </w:rPr>
        <w:t>Аполихин</w:t>
      </w:r>
      <w:proofErr w:type="spellEnd"/>
      <w:r w:rsidRPr="00DB48DC">
        <w:rPr>
          <w:rFonts w:ascii="Times New Roman" w:hAnsi="Times New Roman"/>
          <w:sz w:val="24"/>
          <w:szCs w:val="24"/>
        </w:rPr>
        <w:t xml:space="preserve"> О.И., Козлов Р.С., 2007).</w:t>
      </w:r>
    </w:p>
    <w:p w:rsidR="0090281A" w:rsidRPr="00DB48DC" w:rsidRDefault="0090281A" w:rsidP="00DB48DC">
      <w:pPr>
        <w:spacing w:after="0" w:line="240" w:lineRule="auto"/>
        <w:ind w:firstLine="1134"/>
        <w:jc w:val="both"/>
        <w:rPr>
          <w:rFonts w:ascii="Times New Roman" w:hAnsi="Times New Roman"/>
          <w:sz w:val="24"/>
          <w:szCs w:val="24"/>
        </w:rPr>
      </w:pPr>
      <w:r w:rsidRPr="00DB48DC">
        <w:rPr>
          <w:rFonts w:ascii="Times New Roman" w:hAnsi="Times New Roman"/>
          <w:sz w:val="24"/>
          <w:szCs w:val="24"/>
        </w:rPr>
        <w:t xml:space="preserve">Бактериальный уретрит развивается при попадании неспецифической патогенной флоры  в мочеиспускательный канал, чаще всего после случайных половых связей, а также после </w:t>
      </w:r>
      <w:proofErr w:type="spellStart"/>
      <w:r w:rsidRPr="00DB48DC">
        <w:rPr>
          <w:rFonts w:ascii="Times New Roman" w:hAnsi="Times New Roman"/>
          <w:sz w:val="24"/>
          <w:szCs w:val="24"/>
        </w:rPr>
        <w:t>трансуретральных</w:t>
      </w:r>
      <w:proofErr w:type="spellEnd"/>
      <w:r w:rsidRPr="00DB48DC">
        <w:rPr>
          <w:rFonts w:ascii="Times New Roman" w:hAnsi="Times New Roman"/>
          <w:sz w:val="24"/>
          <w:szCs w:val="24"/>
        </w:rPr>
        <w:t xml:space="preserve"> эндоскопических манипуляций, длительной катетеризации мочевого пузыря. Следует иметь </w:t>
      </w:r>
      <w:proofErr w:type="gramStart"/>
      <w:r w:rsidRPr="00DB48DC">
        <w:rPr>
          <w:rFonts w:ascii="Times New Roman" w:hAnsi="Times New Roman"/>
          <w:sz w:val="24"/>
          <w:szCs w:val="24"/>
        </w:rPr>
        <w:t>ввиду</w:t>
      </w:r>
      <w:proofErr w:type="gramEnd"/>
      <w:r w:rsidRPr="00DB48DC">
        <w:rPr>
          <w:rFonts w:ascii="Times New Roman" w:hAnsi="Times New Roman"/>
          <w:sz w:val="24"/>
          <w:szCs w:val="24"/>
        </w:rPr>
        <w:t xml:space="preserve">, что </w:t>
      </w:r>
      <w:proofErr w:type="gramStart"/>
      <w:r w:rsidRPr="00DB48DC">
        <w:rPr>
          <w:rFonts w:ascii="Times New Roman" w:hAnsi="Times New Roman"/>
          <w:sz w:val="24"/>
          <w:szCs w:val="24"/>
        </w:rPr>
        <w:t>поверхность</w:t>
      </w:r>
      <w:proofErr w:type="gramEnd"/>
      <w:r w:rsidRPr="00DB48DC">
        <w:rPr>
          <w:rFonts w:ascii="Times New Roman" w:hAnsi="Times New Roman"/>
          <w:sz w:val="24"/>
          <w:szCs w:val="24"/>
        </w:rPr>
        <w:t xml:space="preserve"> промежности и кожа половых органов,  постоянно </w:t>
      </w:r>
      <w:proofErr w:type="gramStart"/>
      <w:r w:rsidRPr="00DB48DC">
        <w:rPr>
          <w:rFonts w:ascii="Times New Roman" w:hAnsi="Times New Roman"/>
          <w:sz w:val="24"/>
          <w:szCs w:val="24"/>
        </w:rPr>
        <w:t>загрязнены</w:t>
      </w:r>
      <w:proofErr w:type="gramEnd"/>
      <w:r w:rsidRPr="00DB48DC">
        <w:rPr>
          <w:rFonts w:ascii="Times New Roman" w:hAnsi="Times New Roman"/>
          <w:sz w:val="24"/>
          <w:szCs w:val="24"/>
        </w:rPr>
        <w:t xml:space="preserve">  </w:t>
      </w:r>
      <w:proofErr w:type="spellStart"/>
      <w:r w:rsidRPr="00DB48DC">
        <w:rPr>
          <w:rFonts w:ascii="Times New Roman" w:hAnsi="Times New Roman"/>
          <w:sz w:val="24"/>
          <w:szCs w:val="24"/>
        </w:rPr>
        <w:t>колиформными</w:t>
      </w:r>
      <w:proofErr w:type="spellEnd"/>
      <w:r w:rsidRPr="00DB48DC">
        <w:rPr>
          <w:rFonts w:ascii="Times New Roman" w:hAnsi="Times New Roman"/>
          <w:sz w:val="24"/>
          <w:szCs w:val="24"/>
        </w:rPr>
        <w:t xml:space="preserve">  бактериями  из  кишечника.  В области  ануса, мошонки, промежности многие виды бактерий при определенных условиях </w:t>
      </w:r>
      <w:proofErr w:type="gramStart"/>
      <w:r w:rsidRPr="00DB48DC">
        <w:rPr>
          <w:rFonts w:ascii="Times New Roman" w:hAnsi="Times New Roman"/>
          <w:sz w:val="24"/>
          <w:szCs w:val="24"/>
        </w:rPr>
        <w:t xml:space="preserve">( </w:t>
      </w:r>
      <w:proofErr w:type="gramEnd"/>
      <w:r w:rsidRPr="00DB48DC">
        <w:rPr>
          <w:rFonts w:ascii="Times New Roman" w:hAnsi="Times New Roman"/>
          <w:sz w:val="24"/>
          <w:szCs w:val="24"/>
        </w:rPr>
        <w:t>раздражение, диабет и др.) начинают резко  внедряться в эпидермис или распространяться по мочеиспускательному каналу.</w:t>
      </w:r>
    </w:p>
    <w:p w:rsidR="0090281A" w:rsidRPr="00DB48DC" w:rsidRDefault="0090281A" w:rsidP="00DB48DC">
      <w:pPr>
        <w:spacing w:after="0" w:line="240" w:lineRule="auto"/>
        <w:ind w:firstLine="1134"/>
        <w:jc w:val="both"/>
        <w:rPr>
          <w:rFonts w:ascii="Times New Roman" w:hAnsi="Times New Roman"/>
          <w:sz w:val="24"/>
          <w:szCs w:val="24"/>
        </w:rPr>
      </w:pPr>
      <w:r w:rsidRPr="00DB48DC">
        <w:rPr>
          <w:rFonts w:ascii="Times New Roman" w:hAnsi="Times New Roman"/>
          <w:sz w:val="24"/>
          <w:szCs w:val="24"/>
        </w:rPr>
        <w:t xml:space="preserve">Прямой контакт полового члена мужчины с заднепроходным отверстием женщины создает опасность заражения обеих партнеров. </w:t>
      </w:r>
      <w:proofErr w:type="spellStart"/>
      <w:r w:rsidRPr="00DB48DC">
        <w:rPr>
          <w:rFonts w:ascii="Times New Roman" w:hAnsi="Times New Roman"/>
          <w:sz w:val="24"/>
          <w:szCs w:val="24"/>
        </w:rPr>
        <w:t>Орогенитальные</w:t>
      </w:r>
      <w:proofErr w:type="spellEnd"/>
      <w:r w:rsidRPr="00DB48DC">
        <w:rPr>
          <w:rFonts w:ascii="Times New Roman" w:hAnsi="Times New Roman"/>
          <w:sz w:val="24"/>
          <w:szCs w:val="24"/>
        </w:rPr>
        <w:t xml:space="preserve"> половые связи также могут обуславливать заражение, так как в глотке часто обнаруживаются стафилококки, стрептококки, протей, кишечная палочка и др. По мнению Н.В </w:t>
      </w:r>
      <w:r w:rsidRPr="00DB48DC">
        <w:rPr>
          <w:rFonts w:ascii="Times New Roman" w:hAnsi="Times New Roman"/>
          <w:sz w:val="24"/>
          <w:szCs w:val="24"/>
        </w:rPr>
        <w:lastRenderedPageBreak/>
        <w:t xml:space="preserve">Сорокиной(2005) сама слюна содержащая ферменты, которые участвуют в переваривании пищи, попадая на поверхность полового члена и в уретру, оказывает первичное  повреждение эпителия. Слюна  снимает  защитный потенциал клеток </w:t>
      </w:r>
      <w:proofErr w:type="spellStart"/>
      <w:r w:rsidRPr="00DB48DC">
        <w:rPr>
          <w:rFonts w:ascii="Times New Roman" w:hAnsi="Times New Roman"/>
          <w:sz w:val="24"/>
          <w:szCs w:val="24"/>
        </w:rPr>
        <w:t>уроэпителия</w:t>
      </w:r>
      <w:proofErr w:type="spellEnd"/>
      <w:r w:rsidRPr="00DB48DC">
        <w:rPr>
          <w:rFonts w:ascii="Times New Roman" w:hAnsi="Times New Roman"/>
          <w:sz w:val="24"/>
          <w:szCs w:val="24"/>
        </w:rPr>
        <w:t xml:space="preserve"> и ослабляет местную защитную способность эпителия  мочеиспускательного канала отталкивать от себя возбудителей. </w:t>
      </w:r>
    </w:p>
    <w:p w:rsidR="0090281A" w:rsidRPr="00DB48DC" w:rsidRDefault="0090281A" w:rsidP="00DB48DC">
      <w:pPr>
        <w:spacing w:after="0" w:line="240" w:lineRule="auto"/>
        <w:ind w:firstLine="1134"/>
        <w:jc w:val="both"/>
        <w:rPr>
          <w:rFonts w:ascii="Times New Roman" w:hAnsi="Times New Roman"/>
          <w:sz w:val="24"/>
          <w:szCs w:val="24"/>
        </w:rPr>
      </w:pPr>
      <w:r w:rsidRPr="00DB48DC">
        <w:rPr>
          <w:rFonts w:ascii="Times New Roman" w:hAnsi="Times New Roman"/>
          <w:sz w:val="24"/>
          <w:szCs w:val="24"/>
        </w:rPr>
        <w:t xml:space="preserve"> </w:t>
      </w:r>
      <w:proofErr w:type="gramStart"/>
      <w:r w:rsidRPr="00DB48DC">
        <w:rPr>
          <w:rFonts w:ascii="Times New Roman" w:hAnsi="Times New Roman"/>
          <w:sz w:val="24"/>
          <w:szCs w:val="24"/>
        </w:rPr>
        <w:t>Возможно</w:t>
      </w:r>
      <w:proofErr w:type="gramEnd"/>
      <w:r w:rsidRPr="00DB48DC">
        <w:rPr>
          <w:rFonts w:ascii="Times New Roman" w:hAnsi="Times New Roman"/>
          <w:sz w:val="24"/>
          <w:szCs w:val="24"/>
        </w:rPr>
        <w:t xml:space="preserve"> занесение инфекции  в половые органы руками самих больных при нарушении правил гигиены.</w:t>
      </w:r>
    </w:p>
    <w:p w:rsidR="0090281A" w:rsidRPr="00DB48DC" w:rsidRDefault="0090281A" w:rsidP="00DB48DC">
      <w:pPr>
        <w:spacing w:after="0" w:line="240" w:lineRule="auto"/>
        <w:ind w:firstLine="1134"/>
        <w:jc w:val="both"/>
        <w:rPr>
          <w:rFonts w:ascii="Times New Roman" w:hAnsi="Times New Roman"/>
          <w:sz w:val="24"/>
          <w:szCs w:val="24"/>
        </w:rPr>
      </w:pPr>
      <w:r w:rsidRPr="00DB48DC">
        <w:rPr>
          <w:rFonts w:ascii="Times New Roman" w:hAnsi="Times New Roman"/>
          <w:sz w:val="24"/>
          <w:szCs w:val="24"/>
        </w:rPr>
        <w:t xml:space="preserve">Известно, что при частой смене половых партнеров, в том числе и у лиц, не имеющих половых инфекций, происходит обмен </w:t>
      </w:r>
      <w:proofErr w:type="spellStart"/>
      <w:r w:rsidRPr="00DB48DC">
        <w:rPr>
          <w:rFonts w:ascii="Times New Roman" w:hAnsi="Times New Roman"/>
          <w:sz w:val="24"/>
          <w:szCs w:val="24"/>
        </w:rPr>
        <w:t>полимикробными</w:t>
      </w:r>
      <w:proofErr w:type="spellEnd"/>
      <w:r w:rsidRPr="00DB48DC">
        <w:rPr>
          <w:rFonts w:ascii="Times New Roman" w:hAnsi="Times New Roman"/>
          <w:sz w:val="24"/>
          <w:szCs w:val="24"/>
        </w:rPr>
        <w:t xml:space="preserve"> ассоциациями, содержащими условн</w:t>
      </w:r>
      <w:proofErr w:type="gramStart"/>
      <w:r w:rsidRPr="00DB48DC">
        <w:rPr>
          <w:rFonts w:ascii="Times New Roman" w:hAnsi="Times New Roman"/>
          <w:sz w:val="24"/>
          <w:szCs w:val="24"/>
        </w:rPr>
        <w:t>о-</w:t>
      </w:r>
      <w:proofErr w:type="gramEnd"/>
      <w:r w:rsidRPr="00DB48DC">
        <w:rPr>
          <w:rFonts w:ascii="Times New Roman" w:hAnsi="Times New Roman"/>
          <w:sz w:val="24"/>
          <w:szCs w:val="24"/>
        </w:rPr>
        <w:t xml:space="preserve"> патогенную микрофлору, что приводит в конечном итоге к повышению её агрессивности. Условиями, предрасполагающими  к развитию бактериальных уретритов, по мнению О.Л. </w:t>
      </w:r>
      <w:proofErr w:type="spellStart"/>
      <w:r w:rsidRPr="00DB48DC">
        <w:rPr>
          <w:rFonts w:ascii="Times New Roman" w:hAnsi="Times New Roman"/>
          <w:sz w:val="24"/>
          <w:szCs w:val="24"/>
        </w:rPr>
        <w:t>Тактинского</w:t>
      </w:r>
      <w:proofErr w:type="spellEnd"/>
      <w:r w:rsidRPr="00DB48DC">
        <w:rPr>
          <w:rFonts w:ascii="Times New Roman" w:hAnsi="Times New Roman"/>
          <w:sz w:val="24"/>
          <w:szCs w:val="24"/>
        </w:rPr>
        <w:t>(1990) являются:</w:t>
      </w:r>
    </w:p>
    <w:p w:rsidR="0090281A" w:rsidRPr="00DB48DC" w:rsidRDefault="0090281A" w:rsidP="00DB48DC">
      <w:pPr>
        <w:spacing w:after="0" w:line="240" w:lineRule="auto"/>
        <w:ind w:firstLine="1134"/>
        <w:jc w:val="both"/>
        <w:rPr>
          <w:rFonts w:ascii="Times New Roman" w:hAnsi="Times New Roman"/>
          <w:sz w:val="24"/>
          <w:szCs w:val="24"/>
        </w:rPr>
      </w:pPr>
      <w:r w:rsidRPr="00DB48DC">
        <w:rPr>
          <w:rFonts w:ascii="Times New Roman" w:hAnsi="Times New Roman"/>
          <w:sz w:val="24"/>
          <w:szCs w:val="24"/>
        </w:rPr>
        <w:t>-изменения в соотношении в симбиозе микробов, которое может быть вызвано как общим, так и местным применением антибиотиков.</w:t>
      </w:r>
    </w:p>
    <w:p w:rsidR="0090281A" w:rsidRPr="00DB48DC" w:rsidRDefault="0090281A" w:rsidP="00DB48DC">
      <w:pPr>
        <w:spacing w:after="0" w:line="240" w:lineRule="auto"/>
        <w:ind w:firstLine="1134"/>
        <w:jc w:val="both"/>
        <w:rPr>
          <w:rFonts w:ascii="Times New Roman" w:hAnsi="Times New Roman"/>
          <w:sz w:val="24"/>
          <w:szCs w:val="24"/>
        </w:rPr>
      </w:pPr>
      <w:r w:rsidRPr="00DB48DC">
        <w:rPr>
          <w:rFonts w:ascii="Times New Roman" w:hAnsi="Times New Roman"/>
          <w:sz w:val="24"/>
          <w:szCs w:val="24"/>
        </w:rPr>
        <w:t>-изменение слизистой оболочки, возникающие с возрастом, эндокринными нарушениями.</w:t>
      </w:r>
    </w:p>
    <w:p w:rsidR="0090281A" w:rsidRPr="00DB48DC" w:rsidRDefault="0090281A" w:rsidP="00DB48DC">
      <w:pPr>
        <w:spacing w:after="0" w:line="240" w:lineRule="auto"/>
        <w:ind w:firstLine="1134"/>
        <w:jc w:val="both"/>
        <w:rPr>
          <w:rFonts w:ascii="Times New Roman" w:hAnsi="Times New Roman"/>
          <w:sz w:val="24"/>
          <w:szCs w:val="24"/>
        </w:rPr>
      </w:pPr>
      <w:r w:rsidRPr="00DB48DC">
        <w:rPr>
          <w:rFonts w:ascii="Times New Roman" w:hAnsi="Times New Roman"/>
          <w:sz w:val="24"/>
          <w:szCs w:val="24"/>
        </w:rPr>
        <w:t>-попадание на слизистую  оболочку уретры микробов при половых контактах.</w:t>
      </w:r>
    </w:p>
    <w:p w:rsidR="0090281A" w:rsidRPr="00DB48DC" w:rsidRDefault="0090281A" w:rsidP="00DB48DC">
      <w:pPr>
        <w:spacing w:after="0" w:line="240" w:lineRule="auto"/>
        <w:ind w:firstLine="1134"/>
        <w:jc w:val="both"/>
        <w:rPr>
          <w:rFonts w:ascii="Times New Roman" w:hAnsi="Times New Roman"/>
          <w:sz w:val="24"/>
          <w:szCs w:val="24"/>
        </w:rPr>
      </w:pPr>
      <w:r w:rsidRPr="00DB48DC">
        <w:rPr>
          <w:rFonts w:ascii="Times New Roman" w:hAnsi="Times New Roman"/>
          <w:sz w:val="24"/>
          <w:szCs w:val="24"/>
        </w:rPr>
        <w:t>-застойный фактор, приводящий к венозному стазу в подслизистом слое уретры и обусловленный половыми излишествами, приемом алкоголя, недостаточной физической активностью, предрасполагает  к развитию инфекционного неспецифического уретрита.</w:t>
      </w:r>
    </w:p>
    <w:p w:rsidR="0090281A" w:rsidRPr="00DB48DC" w:rsidRDefault="0090281A" w:rsidP="00DB48DC">
      <w:pPr>
        <w:spacing w:after="0" w:line="240" w:lineRule="auto"/>
        <w:ind w:firstLine="1134"/>
        <w:jc w:val="both"/>
        <w:rPr>
          <w:rFonts w:ascii="Times New Roman" w:hAnsi="Times New Roman"/>
          <w:sz w:val="24"/>
          <w:szCs w:val="24"/>
        </w:rPr>
      </w:pPr>
      <w:r w:rsidRPr="00DB48DC">
        <w:rPr>
          <w:rFonts w:ascii="Times New Roman" w:hAnsi="Times New Roman"/>
          <w:sz w:val="24"/>
          <w:szCs w:val="24"/>
        </w:rPr>
        <w:t xml:space="preserve">Заражение  поверхности мочеполовых путей не всегда приводит к развитию инфекционного процесса. Это зависит от вирулентности микроорганизма и эффективности защитных механизмов </w:t>
      </w:r>
      <w:proofErr w:type="spellStart"/>
      <w:r w:rsidRPr="00DB48DC">
        <w:rPr>
          <w:rFonts w:ascii="Times New Roman" w:hAnsi="Times New Roman"/>
          <w:sz w:val="24"/>
          <w:szCs w:val="24"/>
        </w:rPr>
        <w:t>макроорганизма</w:t>
      </w:r>
      <w:proofErr w:type="spellEnd"/>
      <w:r w:rsidRPr="00DB48DC">
        <w:rPr>
          <w:rFonts w:ascii="Times New Roman" w:hAnsi="Times New Roman"/>
          <w:sz w:val="24"/>
          <w:szCs w:val="24"/>
        </w:rPr>
        <w:t xml:space="preserve">. Противомикробная  резистентность слизистой мочеиспускательного канала (уровень местного иммунитета) зависит </w:t>
      </w:r>
      <w:r>
        <w:rPr>
          <w:rFonts w:ascii="Times New Roman" w:hAnsi="Times New Roman"/>
          <w:sz w:val="24"/>
          <w:szCs w:val="24"/>
        </w:rPr>
        <w:t>от ее механической целостности (</w:t>
      </w:r>
      <w:r w:rsidRPr="00DB48DC">
        <w:rPr>
          <w:rFonts w:ascii="Times New Roman" w:hAnsi="Times New Roman"/>
          <w:sz w:val="24"/>
          <w:szCs w:val="24"/>
        </w:rPr>
        <w:t>предотвращающей проникновение микроорганизмов с поверхности), выработки достаточного количества слизи клетками секреторного эпители</w:t>
      </w:r>
      <w:proofErr w:type="gramStart"/>
      <w:r w:rsidRPr="00DB48DC">
        <w:rPr>
          <w:rFonts w:ascii="Times New Roman" w:hAnsi="Times New Roman"/>
          <w:sz w:val="24"/>
          <w:szCs w:val="24"/>
        </w:rPr>
        <w:t>я(</w:t>
      </w:r>
      <w:proofErr w:type="gramEnd"/>
      <w:r w:rsidRPr="00DB48DC">
        <w:rPr>
          <w:rFonts w:ascii="Times New Roman" w:hAnsi="Times New Roman"/>
          <w:sz w:val="24"/>
          <w:szCs w:val="24"/>
        </w:rPr>
        <w:t xml:space="preserve"> которая обеспечивает механическое смывание микроорганизмов с поверхности уретры) и определенным биохимическим составом уретральной слизи, оказывающей непосредственное противомикробное действие.</w:t>
      </w:r>
    </w:p>
    <w:p w:rsidR="0090281A" w:rsidRPr="00DB48DC" w:rsidRDefault="0090281A" w:rsidP="00DB48DC">
      <w:pPr>
        <w:spacing w:after="0" w:line="240" w:lineRule="auto"/>
        <w:ind w:firstLine="1134"/>
        <w:jc w:val="both"/>
        <w:rPr>
          <w:rFonts w:ascii="Times New Roman" w:hAnsi="Times New Roman"/>
          <w:sz w:val="24"/>
          <w:szCs w:val="24"/>
        </w:rPr>
      </w:pPr>
      <w:r w:rsidRPr="00DB48DC">
        <w:rPr>
          <w:rFonts w:ascii="Times New Roman" w:hAnsi="Times New Roman"/>
          <w:sz w:val="24"/>
          <w:szCs w:val="24"/>
        </w:rPr>
        <w:t xml:space="preserve">Большое практическое значение имеет вопрос о </w:t>
      </w:r>
      <w:proofErr w:type="gramStart"/>
      <w:r w:rsidRPr="00DB48DC">
        <w:rPr>
          <w:rFonts w:ascii="Times New Roman" w:hAnsi="Times New Roman"/>
          <w:sz w:val="24"/>
          <w:szCs w:val="24"/>
        </w:rPr>
        <w:t>том</w:t>
      </w:r>
      <w:proofErr w:type="gramEnd"/>
      <w:r w:rsidRPr="00DB48DC">
        <w:rPr>
          <w:rFonts w:ascii="Times New Roman" w:hAnsi="Times New Roman"/>
          <w:sz w:val="24"/>
          <w:szCs w:val="24"/>
        </w:rPr>
        <w:t xml:space="preserve"> при каких обстоятельствах условно-патогенная флора приобретает патогенные свойства. Это находится в прямой зависимости от перенесенных ранее воспалительных процессов в мочеполовых органах, которые тоже приводят к снижению местного иммунитета, а также сочетание условно-патогенной микрофлоры с половыми инфекциями. Смешанные инфекции могут приводить и к </w:t>
      </w:r>
      <w:proofErr w:type="spellStart"/>
      <w:r w:rsidRPr="00DB48DC">
        <w:rPr>
          <w:rFonts w:ascii="Times New Roman" w:hAnsi="Times New Roman"/>
          <w:sz w:val="24"/>
          <w:szCs w:val="24"/>
        </w:rPr>
        <w:t>хронизации</w:t>
      </w:r>
      <w:proofErr w:type="spellEnd"/>
      <w:r w:rsidRPr="00DB48DC">
        <w:rPr>
          <w:rFonts w:ascii="Times New Roman" w:hAnsi="Times New Roman"/>
          <w:sz w:val="24"/>
          <w:szCs w:val="24"/>
        </w:rPr>
        <w:t xml:space="preserve"> процесса, клинически протекают тяжелее, что значительно затрудняет лечение.</w:t>
      </w:r>
    </w:p>
    <w:p w:rsidR="0090281A" w:rsidRDefault="0090281A" w:rsidP="00DB48DC">
      <w:pPr>
        <w:spacing w:after="0" w:line="240" w:lineRule="auto"/>
        <w:ind w:firstLine="1134"/>
        <w:jc w:val="both"/>
        <w:rPr>
          <w:rFonts w:ascii="Times New Roman" w:hAnsi="Times New Roman"/>
          <w:sz w:val="24"/>
          <w:szCs w:val="24"/>
        </w:rPr>
      </w:pPr>
      <w:r w:rsidRPr="00DB48DC">
        <w:rPr>
          <w:rFonts w:ascii="Times New Roman" w:hAnsi="Times New Roman"/>
          <w:sz w:val="24"/>
          <w:szCs w:val="24"/>
        </w:rPr>
        <w:t>По мнению ряда авторов, независимо от инфекционного агента</w:t>
      </w:r>
      <w:proofErr w:type="gramStart"/>
      <w:r w:rsidRPr="00DB48DC">
        <w:rPr>
          <w:rFonts w:ascii="Times New Roman" w:hAnsi="Times New Roman"/>
          <w:sz w:val="24"/>
          <w:szCs w:val="24"/>
        </w:rPr>
        <w:t xml:space="preserve"> ,</w:t>
      </w:r>
      <w:proofErr w:type="gramEnd"/>
      <w:r w:rsidRPr="00DB48DC">
        <w:rPr>
          <w:rFonts w:ascii="Times New Roman" w:hAnsi="Times New Roman"/>
          <w:sz w:val="24"/>
          <w:szCs w:val="24"/>
        </w:rPr>
        <w:t xml:space="preserve"> уретриты характеризуются одинаковыми клиническими проявлениями и различаются лишь  по интенсивности воспалительной реакции( </w:t>
      </w:r>
      <w:proofErr w:type="spellStart"/>
      <w:r w:rsidRPr="00DB48DC">
        <w:rPr>
          <w:rFonts w:ascii="Times New Roman" w:hAnsi="Times New Roman"/>
          <w:sz w:val="24"/>
          <w:szCs w:val="24"/>
        </w:rPr>
        <w:t>Кейт</w:t>
      </w:r>
      <w:proofErr w:type="spellEnd"/>
      <w:r w:rsidRPr="00DB48DC">
        <w:rPr>
          <w:rFonts w:ascii="Times New Roman" w:hAnsi="Times New Roman"/>
          <w:sz w:val="24"/>
          <w:szCs w:val="24"/>
        </w:rPr>
        <w:t xml:space="preserve"> Л.Г., 1988; </w:t>
      </w:r>
      <w:proofErr w:type="spellStart"/>
      <w:r w:rsidRPr="00DB48DC">
        <w:rPr>
          <w:rFonts w:ascii="Times New Roman" w:hAnsi="Times New Roman"/>
          <w:sz w:val="24"/>
          <w:szCs w:val="24"/>
        </w:rPr>
        <w:t>Юнда</w:t>
      </w:r>
      <w:proofErr w:type="spellEnd"/>
      <w:r w:rsidRPr="00DB48DC">
        <w:rPr>
          <w:rFonts w:ascii="Times New Roman" w:hAnsi="Times New Roman"/>
          <w:sz w:val="24"/>
          <w:szCs w:val="24"/>
        </w:rPr>
        <w:t xml:space="preserve"> И.Ф., 1989; Ильин И.И., 1991; Рюмин Д.В., 2005) Бактериальный уретрит , как правило, протекает вяло, малозаметно. Воспалительных явлений со стороны наружного отверстия уретры почти не бывает. Губки уретры обычно сухие, иногда склеиваются.  Выделения скудные, появляются только при надавливании, иногда лишь по утрам, они редко бывают гнойными, обычно наблюдаются </w:t>
      </w:r>
      <w:proofErr w:type="spellStart"/>
      <w:r w:rsidRPr="00DB48DC">
        <w:rPr>
          <w:rFonts w:ascii="Times New Roman" w:hAnsi="Times New Roman"/>
          <w:sz w:val="24"/>
          <w:szCs w:val="24"/>
        </w:rPr>
        <w:t>слизисто</w:t>
      </w:r>
      <w:proofErr w:type="spellEnd"/>
      <w:r w:rsidRPr="00DB48DC">
        <w:rPr>
          <w:rFonts w:ascii="Times New Roman" w:hAnsi="Times New Roman"/>
          <w:sz w:val="24"/>
          <w:szCs w:val="24"/>
        </w:rPr>
        <w:t>-гнойные или стекловидные слизистые выделения. Моча большей частью прозрачна с единичными нитями или слизистыми  хлопьями.</w:t>
      </w:r>
    </w:p>
    <w:p w:rsidR="0090281A" w:rsidRPr="00DB48DC" w:rsidRDefault="0090281A" w:rsidP="00DB48DC">
      <w:pPr>
        <w:spacing w:after="0" w:line="240" w:lineRule="auto"/>
        <w:ind w:firstLine="1134"/>
        <w:jc w:val="both"/>
        <w:rPr>
          <w:rFonts w:ascii="Times New Roman" w:hAnsi="Times New Roman"/>
          <w:sz w:val="24"/>
          <w:szCs w:val="24"/>
        </w:rPr>
      </w:pPr>
      <w:r w:rsidRPr="00DB48DC">
        <w:rPr>
          <w:rFonts w:ascii="Times New Roman" w:hAnsi="Times New Roman"/>
          <w:sz w:val="24"/>
          <w:szCs w:val="24"/>
        </w:rPr>
        <w:t xml:space="preserve">Диагноз </w:t>
      </w:r>
      <w:proofErr w:type="spellStart"/>
      <w:r w:rsidRPr="00DB48DC">
        <w:rPr>
          <w:rFonts w:ascii="Times New Roman" w:hAnsi="Times New Roman"/>
          <w:sz w:val="24"/>
          <w:szCs w:val="24"/>
        </w:rPr>
        <w:t>негонококкового</w:t>
      </w:r>
      <w:proofErr w:type="spellEnd"/>
      <w:r w:rsidRPr="00DB48DC">
        <w:rPr>
          <w:rFonts w:ascii="Times New Roman" w:hAnsi="Times New Roman"/>
          <w:sz w:val="24"/>
          <w:szCs w:val="24"/>
        </w:rPr>
        <w:t xml:space="preserve"> уретрита выставляется на основании жалоб пациента, клинического и лабораторного обследования.</w:t>
      </w:r>
    </w:p>
    <w:p w:rsidR="0090281A" w:rsidRPr="00DB48DC" w:rsidRDefault="0090281A" w:rsidP="00DB48DC">
      <w:pPr>
        <w:spacing w:after="0" w:line="240" w:lineRule="auto"/>
        <w:ind w:firstLine="1134"/>
        <w:jc w:val="both"/>
        <w:rPr>
          <w:rFonts w:ascii="Times New Roman" w:hAnsi="Times New Roman"/>
          <w:sz w:val="24"/>
          <w:szCs w:val="24"/>
        </w:rPr>
      </w:pPr>
      <w:r w:rsidRPr="00DB48DC">
        <w:rPr>
          <w:rFonts w:ascii="Times New Roman" w:hAnsi="Times New Roman"/>
          <w:sz w:val="24"/>
          <w:szCs w:val="24"/>
        </w:rPr>
        <w:t xml:space="preserve">Преимущественно вялое течение, довольно позднее обращение к врачу, несоблюдение необходимого режима приводит к частым осложнениям со стороны мочеполовых и других органов. Из урогенитальных осложнений при бактериальных </w:t>
      </w:r>
      <w:r w:rsidRPr="00DB48DC">
        <w:rPr>
          <w:rFonts w:ascii="Times New Roman" w:hAnsi="Times New Roman"/>
          <w:sz w:val="24"/>
          <w:szCs w:val="24"/>
        </w:rPr>
        <w:lastRenderedPageBreak/>
        <w:t xml:space="preserve">уретритах наблюдаются простатиты, эпидидимиты, </w:t>
      </w:r>
      <w:proofErr w:type="spellStart"/>
      <w:r w:rsidRPr="00DB48DC">
        <w:rPr>
          <w:rFonts w:ascii="Times New Roman" w:hAnsi="Times New Roman"/>
          <w:sz w:val="24"/>
          <w:szCs w:val="24"/>
        </w:rPr>
        <w:t>орхоэпидидимиты</w:t>
      </w:r>
      <w:proofErr w:type="spellEnd"/>
      <w:r w:rsidRPr="00DB48DC">
        <w:rPr>
          <w:rFonts w:ascii="Times New Roman" w:hAnsi="Times New Roman"/>
          <w:sz w:val="24"/>
          <w:szCs w:val="24"/>
        </w:rPr>
        <w:t>, циститы, проктиты, стриктуры уретры и реактивные артриты. Хронические воспалительные процессы в мочеиспускательном канале являются основной причиной простатитов, сексуальных нарушений, фертильности.</w:t>
      </w:r>
    </w:p>
    <w:p w:rsidR="0090281A" w:rsidRPr="00DB48DC" w:rsidRDefault="0090281A" w:rsidP="00DB48DC">
      <w:pPr>
        <w:spacing w:after="0" w:line="240" w:lineRule="auto"/>
        <w:ind w:firstLine="1134"/>
        <w:jc w:val="both"/>
        <w:rPr>
          <w:rFonts w:ascii="Times New Roman" w:hAnsi="Times New Roman"/>
          <w:sz w:val="24"/>
          <w:szCs w:val="24"/>
        </w:rPr>
      </w:pPr>
      <w:r w:rsidRPr="00DB48DC">
        <w:rPr>
          <w:rFonts w:ascii="Times New Roman" w:hAnsi="Times New Roman"/>
          <w:sz w:val="24"/>
          <w:szCs w:val="24"/>
        </w:rPr>
        <w:t>При комплексном лечении бактериальных уретритов применяют антибактериальную терапию с учетом чувствительности микрофлоры к антибиотикам, местную терапию (введение в уретру препаратов, содержащих антибиотики), растительные экстракты, иммуномодулирующие препараты, физиотерапию, витамины, Препараты улучшающие микроциркуляцию.</w:t>
      </w:r>
    </w:p>
    <w:p w:rsidR="0090281A" w:rsidRDefault="0090281A" w:rsidP="00DB48DC">
      <w:pPr>
        <w:spacing w:after="0" w:line="240" w:lineRule="auto"/>
        <w:ind w:firstLine="1134"/>
        <w:jc w:val="both"/>
        <w:rPr>
          <w:rFonts w:ascii="Times New Roman" w:hAnsi="Times New Roman"/>
          <w:sz w:val="24"/>
          <w:szCs w:val="24"/>
        </w:rPr>
      </w:pPr>
      <w:r w:rsidRPr="00DB48DC">
        <w:rPr>
          <w:rFonts w:ascii="Times New Roman" w:hAnsi="Times New Roman"/>
          <w:sz w:val="24"/>
          <w:szCs w:val="24"/>
        </w:rPr>
        <w:t xml:space="preserve"> Будьте здоровы! Спасибо за внимание</w:t>
      </w:r>
      <w:r>
        <w:rPr>
          <w:rFonts w:ascii="Times New Roman" w:hAnsi="Times New Roman"/>
          <w:sz w:val="24"/>
          <w:szCs w:val="24"/>
        </w:rPr>
        <w:t>.</w:t>
      </w:r>
    </w:p>
    <w:p w:rsidR="00BD79D2" w:rsidRDefault="00BD79D2" w:rsidP="00DB48DC">
      <w:pPr>
        <w:spacing w:after="0" w:line="240" w:lineRule="auto"/>
        <w:ind w:firstLine="1134"/>
        <w:jc w:val="both"/>
        <w:rPr>
          <w:rFonts w:ascii="Times New Roman" w:hAnsi="Times New Roman"/>
          <w:sz w:val="24"/>
          <w:szCs w:val="24"/>
        </w:rPr>
      </w:pPr>
    </w:p>
    <w:p w:rsidR="00BD79D2" w:rsidRDefault="00BD79D2" w:rsidP="00DB48DC">
      <w:pPr>
        <w:spacing w:after="0" w:line="240" w:lineRule="auto"/>
        <w:ind w:firstLine="1134"/>
        <w:jc w:val="both"/>
        <w:rPr>
          <w:rFonts w:ascii="Times New Roman" w:hAnsi="Times New Roman"/>
          <w:sz w:val="24"/>
          <w:szCs w:val="24"/>
        </w:rPr>
      </w:pPr>
    </w:p>
    <w:p w:rsidR="00BD79D2" w:rsidRDefault="00BD79D2" w:rsidP="00DB48DC">
      <w:pPr>
        <w:spacing w:after="0" w:line="240" w:lineRule="auto"/>
        <w:ind w:firstLine="1134"/>
        <w:jc w:val="both"/>
        <w:rPr>
          <w:rFonts w:ascii="Times New Roman" w:hAnsi="Times New Roman"/>
          <w:sz w:val="24"/>
          <w:szCs w:val="24"/>
        </w:rPr>
      </w:pPr>
    </w:p>
    <w:p w:rsidR="00BD79D2" w:rsidRDefault="00BD79D2" w:rsidP="00DB48DC">
      <w:pPr>
        <w:spacing w:after="0" w:line="240" w:lineRule="auto"/>
        <w:ind w:firstLine="1134"/>
        <w:jc w:val="both"/>
        <w:rPr>
          <w:rFonts w:ascii="Times New Roman" w:hAnsi="Times New Roman"/>
          <w:sz w:val="24"/>
          <w:szCs w:val="24"/>
        </w:rPr>
      </w:pPr>
      <w:bookmarkStart w:id="0" w:name="_GoBack"/>
      <w:bookmarkEnd w:id="0"/>
    </w:p>
    <w:p w:rsidR="0090281A" w:rsidRDefault="008036D2" w:rsidP="00DB48DC">
      <w:pPr>
        <w:spacing w:after="0" w:line="240" w:lineRule="auto"/>
        <w:ind w:firstLine="1134"/>
        <w:jc w:val="both"/>
        <w:rPr>
          <w:rFonts w:ascii="Times New Roman" w:hAnsi="Times New Roman"/>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1.45pt;margin-top:5.25pt;width:397.45pt;height:248.4pt;z-index:-1;visibility:visible">
            <v:imagedata r:id="rId8" o:title=""/>
          </v:shape>
        </w:pict>
      </w:r>
    </w:p>
    <w:p w:rsidR="0090281A" w:rsidRPr="00DB48DC" w:rsidRDefault="0090281A" w:rsidP="00DB48DC">
      <w:pPr>
        <w:spacing w:after="0" w:line="240" w:lineRule="auto"/>
        <w:ind w:firstLine="1134"/>
        <w:jc w:val="both"/>
        <w:rPr>
          <w:rFonts w:ascii="Times New Roman" w:hAnsi="Times New Roman"/>
          <w:sz w:val="24"/>
          <w:szCs w:val="24"/>
        </w:rPr>
      </w:pPr>
    </w:p>
    <w:sectPr w:rsidR="0090281A" w:rsidRPr="00DB48DC" w:rsidSect="00F847E1">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6D2" w:rsidRDefault="008036D2" w:rsidP="00BD79D2">
      <w:pPr>
        <w:spacing w:after="0" w:line="240" w:lineRule="auto"/>
      </w:pPr>
      <w:r>
        <w:separator/>
      </w:r>
    </w:p>
  </w:endnote>
  <w:endnote w:type="continuationSeparator" w:id="0">
    <w:p w:rsidR="008036D2" w:rsidRDefault="008036D2" w:rsidP="00BD7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9D2" w:rsidRDefault="00BD79D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9D2" w:rsidRDefault="00BD79D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9D2" w:rsidRDefault="00BD79D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6D2" w:rsidRDefault="008036D2" w:rsidP="00BD79D2">
      <w:pPr>
        <w:spacing w:after="0" w:line="240" w:lineRule="auto"/>
      </w:pPr>
      <w:r>
        <w:separator/>
      </w:r>
    </w:p>
  </w:footnote>
  <w:footnote w:type="continuationSeparator" w:id="0">
    <w:p w:rsidR="008036D2" w:rsidRDefault="008036D2" w:rsidP="00BD79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9D2" w:rsidRDefault="00BD79D2">
    <w:pPr>
      <w:pStyle w:val="a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680813" o:spid="_x0000_s2056" type="#_x0000_t75" style="position:absolute;margin-left:0;margin-top:0;width:900pt;height:900pt;z-index:-2;mso-position-horizontal:center;mso-position-horizontal-relative:margin;mso-position-vertical:center;mso-position-vertical-relative:margin" o:allowincell="f">
          <v:imagedata r:id="rId1" o:title="svetlyj-fon37"/>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9D2" w:rsidRDefault="00BD79D2">
    <w:pPr>
      <w:pStyle w:val="a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680814" o:spid="_x0000_s2057" type="#_x0000_t75" style="position:absolute;margin-left:0;margin-top:0;width:900pt;height:900pt;z-index:-1;mso-position-horizontal:center;mso-position-horizontal-relative:margin;mso-position-vertical:center;mso-position-vertical-relative:margin" o:allowincell="f">
          <v:imagedata r:id="rId1" o:title="svetlyj-fon37"/>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9D2" w:rsidRDefault="00BD79D2">
    <w:pPr>
      <w:pStyle w:val="a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680812" o:spid="_x0000_s2055" type="#_x0000_t75" style="position:absolute;margin-left:0;margin-top:0;width:900pt;height:900pt;z-index:-3;mso-position-horizontal:center;mso-position-horizontal-relative:margin;mso-position-vertical:center;mso-position-vertical-relative:margin" o:allowincell="f">
          <v:imagedata r:id="rId1" o:title="svetlyj-fon37"/>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9455D"/>
    <w:multiLevelType w:val="hybridMultilevel"/>
    <w:tmpl w:val="C81685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1CDC"/>
    <w:rsid w:val="000B787B"/>
    <w:rsid w:val="00104701"/>
    <w:rsid w:val="00110541"/>
    <w:rsid w:val="001964FE"/>
    <w:rsid w:val="00201259"/>
    <w:rsid w:val="00242484"/>
    <w:rsid w:val="0028244E"/>
    <w:rsid w:val="00297E92"/>
    <w:rsid w:val="002C01DA"/>
    <w:rsid w:val="00334977"/>
    <w:rsid w:val="003C009B"/>
    <w:rsid w:val="00465925"/>
    <w:rsid w:val="004F2036"/>
    <w:rsid w:val="00503B4B"/>
    <w:rsid w:val="00557BD1"/>
    <w:rsid w:val="00572219"/>
    <w:rsid w:val="00601979"/>
    <w:rsid w:val="00624860"/>
    <w:rsid w:val="006413CF"/>
    <w:rsid w:val="00662C91"/>
    <w:rsid w:val="00671CDC"/>
    <w:rsid w:val="006B5DC9"/>
    <w:rsid w:val="00781FD1"/>
    <w:rsid w:val="008036D2"/>
    <w:rsid w:val="00804CD3"/>
    <w:rsid w:val="008222FD"/>
    <w:rsid w:val="008906A7"/>
    <w:rsid w:val="008B1608"/>
    <w:rsid w:val="008B6421"/>
    <w:rsid w:val="0090281A"/>
    <w:rsid w:val="00955DF5"/>
    <w:rsid w:val="00973801"/>
    <w:rsid w:val="0099727B"/>
    <w:rsid w:val="009D3E9E"/>
    <w:rsid w:val="009F4D3B"/>
    <w:rsid w:val="00A43EC5"/>
    <w:rsid w:val="00A5224B"/>
    <w:rsid w:val="00A926A3"/>
    <w:rsid w:val="00AA5E9B"/>
    <w:rsid w:val="00AC48E7"/>
    <w:rsid w:val="00BD4EE6"/>
    <w:rsid w:val="00BD79D2"/>
    <w:rsid w:val="00BF3219"/>
    <w:rsid w:val="00C4286A"/>
    <w:rsid w:val="00C6012B"/>
    <w:rsid w:val="00C661AF"/>
    <w:rsid w:val="00C916D3"/>
    <w:rsid w:val="00C91865"/>
    <w:rsid w:val="00D042CA"/>
    <w:rsid w:val="00D7163E"/>
    <w:rsid w:val="00DB48DC"/>
    <w:rsid w:val="00DC7CA8"/>
    <w:rsid w:val="00E3627B"/>
    <w:rsid w:val="00E415BA"/>
    <w:rsid w:val="00E45475"/>
    <w:rsid w:val="00E73A68"/>
    <w:rsid w:val="00F847E1"/>
    <w:rsid w:val="00F95973"/>
    <w:rsid w:val="00FD0F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7E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5224B"/>
    <w:pPr>
      <w:ind w:left="720"/>
      <w:contextualSpacing/>
    </w:pPr>
  </w:style>
  <w:style w:type="paragraph" w:styleId="a4">
    <w:name w:val="Balloon Text"/>
    <w:basedOn w:val="a"/>
    <w:link w:val="a5"/>
    <w:uiPriority w:val="99"/>
    <w:semiHidden/>
    <w:rsid w:val="00334977"/>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334977"/>
    <w:rPr>
      <w:rFonts w:ascii="Tahoma" w:hAnsi="Tahoma" w:cs="Tahoma"/>
      <w:sz w:val="16"/>
      <w:szCs w:val="16"/>
    </w:rPr>
  </w:style>
  <w:style w:type="paragraph" w:styleId="a6">
    <w:name w:val="header"/>
    <w:basedOn w:val="a"/>
    <w:link w:val="a7"/>
    <w:uiPriority w:val="99"/>
    <w:unhideWhenUsed/>
    <w:rsid w:val="00BD79D2"/>
    <w:pPr>
      <w:tabs>
        <w:tab w:val="center" w:pos="4677"/>
        <w:tab w:val="right" w:pos="9355"/>
      </w:tabs>
    </w:pPr>
  </w:style>
  <w:style w:type="character" w:customStyle="1" w:styleId="a7">
    <w:name w:val="Верхний колонтитул Знак"/>
    <w:link w:val="a6"/>
    <w:uiPriority w:val="99"/>
    <w:rsid w:val="00BD79D2"/>
    <w:rPr>
      <w:lang w:eastAsia="en-US"/>
    </w:rPr>
  </w:style>
  <w:style w:type="paragraph" w:styleId="a8">
    <w:name w:val="footer"/>
    <w:basedOn w:val="a"/>
    <w:link w:val="a9"/>
    <w:uiPriority w:val="99"/>
    <w:unhideWhenUsed/>
    <w:rsid w:val="00BD79D2"/>
    <w:pPr>
      <w:tabs>
        <w:tab w:val="center" w:pos="4677"/>
        <w:tab w:val="right" w:pos="9355"/>
      </w:tabs>
    </w:pPr>
  </w:style>
  <w:style w:type="character" w:customStyle="1" w:styleId="a9">
    <w:name w:val="Нижний колонтитул Знак"/>
    <w:link w:val="a8"/>
    <w:uiPriority w:val="99"/>
    <w:rsid w:val="00BD79D2"/>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1125</Words>
  <Characters>6417</Characters>
  <Application>Microsoft Office Word</Application>
  <DocSecurity>0</DocSecurity>
  <Lines>53</Lines>
  <Paragraphs>15</Paragraphs>
  <ScaleCrop>false</ScaleCrop>
  <Company>Hewlett-Packard</Company>
  <LinksUpToDate>false</LinksUpToDate>
  <CharactersWithSpaces>7527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СережаВита</dc:creator>
  <cp:keywords/>
  <dc:description/>
  <cp:lastModifiedBy>user001</cp:lastModifiedBy>
  <cp:revision>5</cp:revision>
  <dcterms:created xsi:type="dcterms:W3CDTF">2014-02-26T11:36:00Z</dcterms:created>
  <dcterms:modified xsi:type="dcterms:W3CDTF">2014-07-14T05:18:00Z</dcterms:modified>
</cp:coreProperties>
</file>